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C7" w:rsidRDefault="00402BC7">
      <w:pPr>
        <w:pStyle w:val="ConsPlusNormal"/>
      </w:pPr>
    </w:p>
    <w:p w:rsidR="00402BC7" w:rsidRDefault="00402BC7">
      <w:pPr>
        <w:pStyle w:val="ConsPlusNormal"/>
      </w:pPr>
    </w:p>
    <w:p w:rsidR="00402BC7" w:rsidRDefault="00402BC7">
      <w:pPr>
        <w:pStyle w:val="ConsPlusNormal"/>
        <w:jc w:val="right"/>
      </w:pPr>
      <w:r>
        <w:t>Утверждено</w:t>
      </w:r>
    </w:p>
    <w:p w:rsidR="00402BC7" w:rsidRDefault="00402BC7">
      <w:pPr>
        <w:pStyle w:val="ConsPlusNormal"/>
        <w:jc w:val="right"/>
      </w:pPr>
      <w:r>
        <w:t>постановлением Собрания депутатов</w:t>
      </w:r>
    </w:p>
    <w:p w:rsidR="00402BC7" w:rsidRDefault="00402BC7">
      <w:pPr>
        <w:pStyle w:val="ConsPlusNormal"/>
        <w:jc w:val="right"/>
      </w:pPr>
      <w:r>
        <w:t>Ненецкого автономного округа</w:t>
      </w:r>
    </w:p>
    <w:p w:rsidR="00402BC7" w:rsidRDefault="00402BC7">
      <w:pPr>
        <w:pStyle w:val="ConsPlusNormal"/>
        <w:jc w:val="right"/>
      </w:pPr>
      <w:r>
        <w:t>от 17.12.2009 N 288-сд</w:t>
      </w:r>
    </w:p>
    <w:p w:rsidR="00402BC7" w:rsidRDefault="00402BC7">
      <w:pPr>
        <w:pStyle w:val="ConsPlusNormal"/>
        <w:jc w:val="center"/>
      </w:pPr>
    </w:p>
    <w:p w:rsidR="00402BC7" w:rsidRDefault="00402BC7">
      <w:pPr>
        <w:pStyle w:val="ConsPlusTitle"/>
        <w:jc w:val="center"/>
      </w:pPr>
      <w:bookmarkStart w:id="0" w:name="P52"/>
      <w:bookmarkEnd w:id="0"/>
      <w:r>
        <w:t>ПОЛОЖЕНИЕ</w:t>
      </w:r>
    </w:p>
    <w:p w:rsidR="00402BC7" w:rsidRDefault="00402BC7">
      <w:pPr>
        <w:pStyle w:val="ConsPlusTitle"/>
        <w:jc w:val="center"/>
      </w:pPr>
      <w:r>
        <w:t>О ПОСТОЯННОЙ КОМИССИИ СОБРАНИЯ ДЕПУТАТОВ</w:t>
      </w:r>
    </w:p>
    <w:p w:rsidR="00402BC7" w:rsidRDefault="00402BC7">
      <w:pPr>
        <w:pStyle w:val="ConsPlusTitle"/>
        <w:jc w:val="center"/>
      </w:pPr>
      <w:r>
        <w:t>НЕНЕЦКОГО АВТОНОМНОГО ОКРУГА ПО СОЦИАЛЬНОЙ ПОЛИТИКЕ</w:t>
      </w:r>
    </w:p>
    <w:p w:rsidR="00402BC7" w:rsidRPr="00A4458F" w:rsidRDefault="00402BC7">
      <w:pPr>
        <w:pStyle w:val="ConsPlusNormal"/>
        <w:jc w:val="center"/>
        <w:rPr>
          <w:sz w:val="22"/>
          <w:szCs w:val="22"/>
        </w:rPr>
      </w:pPr>
      <w:r w:rsidRPr="00A4458F">
        <w:rPr>
          <w:sz w:val="22"/>
          <w:szCs w:val="22"/>
        </w:rPr>
        <w:t>Список изменяющих документов</w:t>
      </w:r>
    </w:p>
    <w:p w:rsidR="00402BC7" w:rsidRPr="00A4458F" w:rsidRDefault="00402BC7">
      <w:pPr>
        <w:pStyle w:val="ConsPlusNormal"/>
        <w:jc w:val="center"/>
        <w:rPr>
          <w:sz w:val="20"/>
        </w:rPr>
      </w:pPr>
      <w:r w:rsidRPr="00A4458F">
        <w:rPr>
          <w:sz w:val="20"/>
        </w:rPr>
        <w:t>(в ред. постановления Собрания депутатов НАО от 30.06.2016 N 189-сд</w:t>
      </w:r>
      <w:r w:rsidR="001857AE" w:rsidRPr="00A4458F">
        <w:rPr>
          <w:sz w:val="20"/>
        </w:rPr>
        <w:t>, от 16.02.2017 № 32-сд</w:t>
      </w:r>
      <w:r w:rsidR="00937D5F">
        <w:rPr>
          <w:sz w:val="20"/>
        </w:rPr>
        <w:t>, от 25.10.2018 № 205-сд</w:t>
      </w:r>
      <w:r w:rsidR="00C54571">
        <w:rPr>
          <w:sz w:val="20"/>
        </w:rPr>
        <w:t>, от 10.02.2022 № 23-сд</w:t>
      </w:r>
      <w:r w:rsidRPr="00A4458F">
        <w:rPr>
          <w:sz w:val="20"/>
        </w:rPr>
        <w:t>)</w:t>
      </w:r>
    </w:p>
    <w:p w:rsidR="00402BC7" w:rsidRPr="006A42FB" w:rsidRDefault="00402BC7">
      <w:pPr>
        <w:pStyle w:val="ConsPlusNormal"/>
        <w:jc w:val="center"/>
      </w:pPr>
    </w:p>
    <w:p w:rsidR="00402BC7" w:rsidRPr="006036DD" w:rsidRDefault="00402BC7">
      <w:pPr>
        <w:pStyle w:val="ConsPlusNormal"/>
        <w:jc w:val="center"/>
        <w:rPr>
          <w:b/>
        </w:rPr>
      </w:pPr>
      <w:r w:rsidRPr="006036DD">
        <w:rPr>
          <w:b/>
        </w:rPr>
        <w:t>1. Общие положения</w:t>
      </w:r>
    </w:p>
    <w:p w:rsidR="00402BC7" w:rsidRPr="006A42FB" w:rsidRDefault="00402BC7">
      <w:pPr>
        <w:pStyle w:val="ConsPlusNormal"/>
        <w:jc w:val="center"/>
      </w:pPr>
    </w:p>
    <w:p w:rsidR="00402BC7" w:rsidRPr="006A42FB" w:rsidRDefault="00402BC7">
      <w:pPr>
        <w:pStyle w:val="ConsPlusNormal"/>
        <w:ind w:firstLine="540"/>
        <w:jc w:val="both"/>
      </w:pPr>
      <w:r w:rsidRPr="006A42FB">
        <w:t xml:space="preserve">1.1. Настоящее Положение разработано в соответствии с </w:t>
      </w:r>
      <w:hyperlink r:id="rId10" w:history="1">
        <w:r w:rsidRPr="006A42FB">
          <w:t>Уставом</w:t>
        </w:r>
      </w:hyperlink>
      <w:r w:rsidRPr="006A42FB">
        <w:t xml:space="preserve"> Ненецкого автономного округа (далее - Устав округа) и </w:t>
      </w:r>
      <w:hyperlink r:id="rId11" w:history="1">
        <w:r w:rsidRPr="006A42FB">
          <w:t>Регламентом</w:t>
        </w:r>
      </w:hyperlink>
      <w:r w:rsidRPr="006A42FB">
        <w:t xml:space="preserve">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по социальной политике (далее - комиссия), порядок деятельности комиссии, права и обязанности председателя и членов комиссии.</w:t>
      </w:r>
    </w:p>
    <w:p w:rsidR="00402BC7" w:rsidRPr="006A42FB" w:rsidRDefault="00402BC7">
      <w:pPr>
        <w:pStyle w:val="ConsPlusNormal"/>
        <w:ind w:firstLine="540"/>
        <w:jc w:val="both"/>
      </w:pPr>
      <w:r w:rsidRPr="006A42FB">
        <w:t xml:space="preserve">1.2. Порядок образования комиссии определяется </w:t>
      </w:r>
      <w:hyperlink r:id="rId12" w:history="1">
        <w:r w:rsidRPr="006A42FB">
          <w:t>Регламентом</w:t>
        </w:r>
      </w:hyperlink>
      <w:r w:rsidRPr="006A42FB">
        <w:t>.</w:t>
      </w:r>
    </w:p>
    <w:p w:rsidR="00402BC7" w:rsidRPr="006A42FB" w:rsidRDefault="00402BC7">
      <w:pPr>
        <w:pStyle w:val="ConsPlusNormal"/>
        <w:ind w:firstLine="540"/>
        <w:jc w:val="both"/>
      </w:pPr>
      <w:r w:rsidRPr="006A42FB">
        <w:t xml:space="preserve">1.3. Количественный и персональный состав комиссии формируется с учетом мнения депутатов и утверждается на сессии Собрания депутатов Ненецкого автономного округа (далее - Собрание депутатов). Порядок избрания председателя комиссии определяется </w:t>
      </w:r>
      <w:hyperlink r:id="rId13" w:history="1">
        <w:r w:rsidRPr="006A42FB">
          <w:t>Регламентом</w:t>
        </w:r>
      </w:hyperlink>
      <w:r w:rsidRPr="006A42FB">
        <w:t>. Комиссия из своего состава избирает заместителя председателя комиссии.</w:t>
      </w:r>
    </w:p>
    <w:p w:rsidR="00402BC7" w:rsidRPr="006A42FB" w:rsidRDefault="00402BC7">
      <w:pPr>
        <w:pStyle w:val="ConsPlusNormal"/>
        <w:ind w:firstLine="540"/>
        <w:jc w:val="both"/>
      </w:pPr>
      <w:r w:rsidRPr="006A42FB">
        <w:t>1.4. Комиссия подотчетна Собранию депутатов.</w:t>
      </w:r>
    </w:p>
    <w:p w:rsidR="00402BC7" w:rsidRPr="006A42FB" w:rsidRDefault="00402BC7">
      <w:pPr>
        <w:pStyle w:val="ConsPlusNormal"/>
        <w:ind w:firstLine="540"/>
        <w:jc w:val="both"/>
      </w:pPr>
      <w:r w:rsidRPr="006A42FB">
        <w:t xml:space="preserve">1.5. В своей деятельности комиссия руководствуется </w:t>
      </w:r>
      <w:hyperlink r:id="rId14" w:history="1">
        <w:r w:rsidRPr="006A42FB">
          <w:t>Конституцией</w:t>
        </w:r>
      </w:hyperlink>
      <w:r w:rsidRPr="006A42FB">
        <w:t xml:space="preserve"> Российской Федерации, федеральными законами, </w:t>
      </w:r>
      <w:hyperlink r:id="rId15" w:history="1">
        <w:r w:rsidRPr="006A42FB">
          <w:t>Уставом</w:t>
        </w:r>
      </w:hyperlink>
      <w:r w:rsidRPr="006A42FB">
        <w:t xml:space="preserve"> округа, законами Ненецкого автономного округа, постановлениями Собрания депутатов, </w:t>
      </w:r>
      <w:hyperlink r:id="rId16" w:history="1">
        <w:r w:rsidRPr="006A42FB">
          <w:t>Регламентом</w:t>
        </w:r>
      </w:hyperlink>
      <w:r w:rsidRPr="006A42FB">
        <w:t>, настоящим Положением.</w:t>
      </w:r>
    </w:p>
    <w:p w:rsidR="00402BC7" w:rsidRPr="006A42FB" w:rsidRDefault="00402BC7">
      <w:pPr>
        <w:pStyle w:val="ConsPlusNormal"/>
        <w:jc w:val="center"/>
      </w:pPr>
    </w:p>
    <w:p w:rsidR="00402BC7" w:rsidRPr="006036DD" w:rsidRDefault="00402BC7">
      <w:pPr>
        <w:pStyle w:val="ConsPlusNormal"/>
        <w:jc w:val="center"/>
        <w:rPr>
          <w:b/>
        </w:rPr>
      </w:pPr>
      <w:r w:rsidRPr="006036DD">
        <w:rPr>
          <w:b/>
        </w:rPr>
        <w:t>2. Вопросы ведения комиссии</w:t>
      </w:r>
    </w:p>
    <w:p w:rsidR="00402BC7" w:rsidRDefault="00402BC7">
      <w:pPr>
        <w:pStyle w:val="ConsPlusNormal"/>
        <w:jc w:val="center"/>
        <w:rPr>
          <w:b/>
        </w:rPr>
      </w:pP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2.1. Предварительное рассмотрение проектов окружных нормативных правовых актов по вопросам:</w:t>
      </w:r>
    </w:p>
    <w:p w:rsidR="001857AE"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 xml:space="preserve">1) государственной политики в сфере </w:t>
      </w:r>
      <w:r w:rsidR="004A4C7B">
        <w:rPr>
          <w:rFonts w:ascii="Times New Roman" w:hAnsi="Times New Roman" w:cs="Times New Roman"/>
          <w:sz w:val="24"/>
          <w:szCs w:val="24"/>
        </w:rPr>
        <w:t>здравоохранения</w:t>
      </w:r>
      <w:r w:rsidRPr="009938D0">
        <w:rPr>
          <w:rFonts w:ascii="Times New Roman" w:hAnsi="Times New Roman" w:cs="Times New Roman"/>
          <w:sz w:val="24"/>
          <w:szCs w:val="24"/>
        </w:rPr>
        <w:t>;</w:t>
      </w:r>
    </w:p>
    <w:p w:rsidR="004A4C7B" w:rsidRPr="006A42FB" w:rsidRDefault="004A4C7B" w:rsidP="004A4C7B">
      <w:pPr>
        <w:pStyle w:val="ConsPlusNormal"/>
        <w:jc w:val="both"/>
      </w:pPr>
      <w:r w:rsidRPr="006A42FB">
        <w:t xml:space="preserve">(в ред. </w:t>
      </w:r>
      <w:hyperlink r:id="rId17" w:history="1">
        <w:r w:rsidRPr="006A42FB">
          <w:t>постановления</w:t>
        </w:r>
      </w:hyperlink>
      <w:r w:rsidRPr="006A42FB">
        <w:t xml:space="preserve"> Собрания депутатов НАО от </w:t>
      </w:r>
      <w:r w:rsidR="001B319A">
        <w:t>25.10.2018 № 205</w:t>
      </w:r>
      <w:r w:rsidRPr="006A42FB">
        <w:t>-сд)</w:t>
      </w: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2) охраны семьи, материнства и детства, семейных отношений;</w:t>
      </w:r>
    </w:p>
    <w:p w:rsidR="001857AE"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3) социальной защиты населения и адресной социальной помощи отдельным категориям граждан</w:t>
      </w:r>
      <w:r w:rsidR="00634441">
        <w:rPr>
          <w:rFonts w:ascii="Times New Roman" w:hAnsi="Times New Roman" w:cs="Times New Roman"/>
          <w:sz w:val="24"/>
          <w:szCs w:val="24"/>
        </w:rPr>
        <w:t xml:space="preserve"> </w:t>
      </w:r>
      <w:r w:rsidR="00634441" w:rsidRPr="00634441">
        <w:rPr>
          <w:rFonts w:ascii="Times New Roman" w:hAnsi="Times New Roman" w:cs="Times New Roman"/>
          <w:sz w:val="24"/>
          <w:szCs w:val="24"/>
        </w:rPr>
        <w:t>установления и обеспечения социальных гарантий жителей Ненецкого автономного округа</w:t>
      </w:r>
      <w:r w:rsidRPr="009938D0">
        <w:rPr>
          <w:rFonts w:ascii="Times New Roman" w:hAnsi="Times New Roman" w:cs="Times New Roman"/>
          <w:sz w:val="24"/>
          <w:szCs w:val="24"/>
        </w:rPr>
        <w:t>;</w:t>
      </w:r>
    </w:p>
    <w:p w:rsidR="0027730F" w:rsidRPr="006A42FB" w:rsidRDefault="0027730F" w:rsidP="0027730F">
      <w:pPr>
        <w:pStyle w:val="ConsPlusNormal"/>
        <w:jc w:val="both"/>
      </w:pPr>
      <w:r w:rsidRPr="006A42FB">
        <w:t xml:space="preserve">(в ред. </w:t>
      </w:r>
      <w:hyperlink r:id="rId18" w:history="1">
        <w:r w:rsidRPr="006A42FB">
          <w:t>постановления</w:t>
        </w:r>
      </w:hyperlink>
      <w:r w:rsidRPr="006A42FB">
        <w:t xml:space="preserve"> Собрания депутатов НАО от </w:t>
      </w:r>
      <w:r>
        <w:t>10.02.2022 № 23</w:t>
      </w:r>
      <w:r w:rsidRPr="006A42FB">
        <w:t>-сд)</w:t>
      </w: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4) организации и осуществления деятельности по опеке и попечительству;</w:t>
      </w:r>
    </w:p>
    <w:p w:rsidR="001857AE" w:rsidRPr="00260829" w:rsidRDefault="001857AE" w:rsidP="001857AE">
      <w:pPr>
        <w:pStyle w:val="ConsNormal"/>
        <w:widowControl/>
        <w:ind w:right="0" w:firstLine="709"/>
        <w:jc w:val="both"/>
        <w:rPr>
          <w:rFonts w:ascii="Times New Roman" w:hAnsi="Times New Roman" w:cs="Times New Roman"/>
          <w:spacing w:val="-2"/>
          <w:sz w:val="24"/>
          <w:szCs w:val="24"/>
        </w:rPr>
      </w:pPr>
      <w:r w:rsidRPr="00260829">
        <w:rPr>
          <w:rFonts w:ascii="Times New Roman" w:hAnsi="Times New Roman" w:cs="Times New Roman"/>
          <w:spacing w:val="-2"/>
          <w:sz w:val="24"/>
          <w:szCs w:val="24"/>
        </w:rPr>
        <w:t>5) реализации полномочий органов государственной власти Ненецкого автономного округа в сфере социального обслуживания граждан, оказания общественно полезных услуг социально ориентированными некоммерческими организациями;</w:t>
      </w:r>
    </w:p>
    <w:p w:rsidR="001857AE"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 xml:space="preserve">6) </w:t>
      </w:r>
      <w:r>
        <w:rPr>
          <w:rFonts w:ascii="Times New Roman" w:hAnsi="Times New Roman" w:cs="Times New Roman"/>
          <w:sz w:val="24"/>
          <w:szCs w:val="24"/>
        </w:rPr>
        <w:t>демографической политики.</w:t>
      </w:r>
    </w:p>
    <w:p w:rsidR="004073F9" w:rsidRPr="006A42FB" w:rsidRDefault="004073F9" w:rsidP="004073F9">
      <w:pPr>
        <w:pStyle w:val="ConsPlusNormal"/>
        <w:jc w:val="both"/>
      </w:pPr>
      <w:r w:rsidRPr="006A42FB">
        <w:t xml:space="preserve">(в ред. </w:t>
      </w:r>
      <w:hyperlink r:id="rId19" w:history="1">
        <w:r w:rsidRPr="006A42FB">
          <w:t>постановления</w:t>
        </w:r>
      </w:hyperlink>
      <w:r w:rsidRPr="006A42FB">
        <w:t xml:space="preserve"> Собрания депутатов НАО от </w:t>
      </w:r>
      <w:r>
        <w:t>16.02.2017</w:t>
      </w:r>
      <w:r w:rsidRPr="006A42FB">
        <w:t xml:space="preserve"> N </w:t>
      </w:r>
      <w:r>
        <w:t>32</w:t>
      </w:r>
      <w:r w:rsidRPr="006A42FB">
        <w:t>-сд)</w:t>
      </w:r>
    </w:p>
    <w:p w:rsidR="00402BC7" w:rsidRPr="006A42FB" w:rsidRDefault="00402BC7">
      <w:pPr>
        <w:pStyle w:val="ConsPlusNormal"/>
        <w:ind w:firstLine="540"/>
        <w:jc w:val="both"/>
      </w:pPr>
      <w:r w:rsidRPr="006A42FB">
        <w:t>2.2. К ведению комиссии могут быть отнесены иные вопросы по решению палаты законодательных предположений и Собрания депутатов.</w:t>
      </w:r>
    </w:p>
    <w:p w:rsidR="00402BC7" w:rsidRPr="006A42FB" w:rsidRDefault="00402BC7">
      <w:pPr>
        <w:pStyle w:val="ConsPlusNormal"/>
        <w:jc w:val="center"/>
      </w:pPr>
    </w:p>
    <w:p w:rsidR="00402BC7" w:rsidRPr="006036DD" w:rsidRDefault="00402BC7">
      <w:pPr>
        <w:pStyle w:val="ConsPlusNormal"/>
        <w:jc w:val="center"/>
        <w:rPr>
          <w:b/>
        </w:rPr>
      </w:pPr>
      <w:r w:rsidRPr="006036DD">
        <w:rPr>
          <w:b/>
        </w:rPr>
        <w:lastRenderedPageBreak/>
        <w:t>3. Полномочия и права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 xml:space="preserve">3.1. В </w:t>
      </w:r>
      <w:proofErr w:type="gramStart"/>
      <w:r w:rsidRPr="006A42FB">
        <w:t>целях</w:t>
      </w:r>
      <w:proofErr w:type="gramEnd"/>
      <w:r w:rsidRPr="006A42FB">
        <w:t xml:space="preserve"> решения вопросов комиссия:</w:t>
      </w:r>
    </w:p>
    <w:p w:rsidR="00402BC7" w:rsidRPr="006A42FB" w:rsidRDefault="00402BC7">
      <w:pPr>
        <w:pStyle w:val="ConsPlusNormal"/>
        <w:ind w:firstLine="540"/>
        <w:jc w:val="both"/>
      </w:pPr>
      <w:r w:rsidRPr="006A42FB">
        <w:t>1) осуществляет предварительное рассмотрение вопросов, выносимых на рассмотрение комитета и сессии Собрания депутатов;</w:t>
      </w:r>
    </w:p>
    <w:p w:rsidR="00402BC7" w:rsidRPr="006A42FB" w:rsidRDefault="00402BC7">
      <w:pPr>
        <w:pStyle w:val="ConsPlusNormal"/>
        <w:ind w:firstLine="540"/>
        <w:jc w:val="both"/>
      </w:pPr>
      <w:r w:rsidRPr="006A42FB">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402BC7" w:rsidRPr="006A42FB" w:rsidRDefault="00402BC7">
      <w:pPr>
        <w:pStyle w:val="ConsPlusNormal"/>
        <w:ind w:firstLine="540"/>
        <w:jc w:val="both"/>
      </w:pPr>
      <w:r w:rsidRPr="006A42FB">
        <w:t>3) разрабатывает и вносит предложения при формировании планов работы Собрания депутатов;</w:t>
      </w:r>
    </w:p>
    <w:p w:rsidR="00402BC7" w:rsidRPr="006A42FB" w:rsidRDefault="00402BC7">
      <w:pPr>
        <w:pStyle w:val="ConsPlusNormal"/>
        <w:ind w:firstLine="540"/>
        <w:jc w:val="both"/>
      </w:pPr>
      <w:r w:rsidRPr="006A42FB">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402BC7" w:rsidRPr="006A42FB" w:rsidRDefault="00402BC7">
      <w:pPr>
        <w:pStyle w:val="ConsPlusNormal"/>
        <w:ind w:firstLine="540"/>
        <w:jc w:val="both"/>
      </w:pPr>
      <w:r w:rsidRPr="006A42FB">
        <w:t>5) запрашивает у Администрации округа информацию, необходимую для рассмотрения вопросов, отнесенных к ведению комиссии.</w:t>
      </w:r>
    </w:p>
    <w:p w:rsidR="00402BC7" w:rsidRPr="006A42FB" w:rsidRDefault="00402BC7">
      <w:pPr>
        <w:pStyle w:val="ConsPlusNormal"/>
        <w:ind w:firstLine="540"/>
        <w:jc w:val="both"/>
      </w:pPr>
      <w:r w:rsidRPr="006A42FB">
        <w:t xml:space="preserve">3.2. В </w:t>
      </w:r>
      <w:proofErr w:type="gramStart"/>
      <w:r w:rsidRPr="006A42FB">
        <w:t>целях</w:t>
      </w:r>
      <w:proofErr w:type="gramEnd"/>
      <w:r w:rsidRPr="006A42FB">
        <w:t xml:space="preserve"> осуществления своих полномочий комиссия имеет право:</w:t>
      </w:r>
    </w:p>
    <w:p w:rsidR="00402BC7" w:rsidRPr="006A42FB" w:rsidRDefault="00402BC7">
      <w:pPr>
        <w:pStyle w:val="ConsPlusNormal"/>
        <w:ind w:firstLine="540"/>
        <w:jc w:val="both"/>
      </w:pPr>
      <w:r w:rsidRPr="006A42FB">
        <w:t>1) выходить с предложениями о проведении публичных и депутатских слушаний по вопросам ведения комиссии;</w:t>
      </w:r>
    </w:p>
    <w:p w:rsidR="00402BC7" w:rsidRPr="006A42FB" w:rsidRDefault="00402BC7">
      <w:pPr>
        <w:pStyle w:val="ConsPlusNormal"/>
        <w:ind w:firstLine="540"/>
        <w:jc w:val="both"/>
      </w:pPr>
      <w:r w:rsidRPr="006A42FB">
        <w:t>2) приглашать на свои заседания должностных лиц органов государственной власти округа (государственных органов), органов местного самоуправления, организаций для рассмотрения вопросов, относящихся к ведению комиссии;</w:t>
      </w:r>
    </w:p>
    <w:p w:rsidR="00402BC7" w:rsidRPr="006A42FB" w:rsidRDefault="00402BC7">
      <w:pPr>
        <w:pStyle w:val="ConsPlusNormal"/>
        <w:ind w:firstLine="540"/>
        <w:jc w:val="both"/>
      </w:pPr>
      <w:r w:rsidRPr="006A42FB">
        <w:t>3) выступать с докладами и содокладами на заседаниях комитета и сессиях Собрания депутатов по вопросам, относящимся к ведению комиссии;</w:t>
      </w:r>
    </w:p>
    <w:p w:rsidR="00402BC7" w:rsidRPr="006A42FB" w:rsidRDefault="00402BC7">
      <w:pPr>
        <w:pStyle w:val="ConsPlusNormal"/>
        <w:ind w:firstLine="540"/>
        <w:jc w:val="both"/>
      </w:pPr>
      <w:r w:rsidRPr="006A42FB">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402BC7" w:rsidRPr="006A42FB" w:rsidRDefault="00402BC7">
      <w:pPr>
        <w:pStyle w:val="ConsPlusNormal"/>
        <w:jc w:val="center"/>
      </w:pPr>
    </w:p>
    <w:p w:rsidR="00402BC7" w:rsidRPr="006036DD" w:rsidRDefault="00402BC7">
      <w:pPr>
        <w:pStyle w:val="ConsPlusNormal"/>
        <w:jc w:val="center"/>
        <w:rPr>
          <w:b/>
        </w:rPr>
      </w:pPr>
      <w:r w:rsidRPr="006036DD">
        <w:rPr>
          <w:b/>
        </w:rPr>
        <w:t>4. Порядок деятельности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4.1. Деятельность комиссии основана на коллективном, свободном, открытом обсуждении и рассмотрении вопросов, гласности работы.</w:t>
      </w:r>
    </w:p>
    <w:p w:rsidR="00402BC7" w:rsidRPr="006A42FB" w:rsidRDefault="00402BC7">
      <w:pPr>
        <w:pStyle w:val="ConsPlusNormal"/>
        <w:ind w:firstLine="540"/>
        <w:jc w:val="both"/>
      </w:pPr>
      <w:r w:rsidRPr="006A42FB">
        <w:t>4.2. Основной формой деятельности комиссии является заседание, которое проводится по мере необходимости, но не реже одного раза в месяц.</w:t>
      </w:r>
    </w:p>
    <w:p w:rsidR="00402BC7" w:rsidRPr="006A42FB" w:rsidRDefault="00402BC7">
      <w:pPr>
        <w:pStyle w:val="ConsPlusNormal"/>
        <w:ind w:firstLine="540"/>
        <w:jc w:val="both"/>
      </w:pPr>
      <w:r w:rsidRPr="006A42FB">
        <w:t>4.3. Дату, время, место проведения и повестку дня заседания определяет председатель комиссии, о чем члены комиссии уведомляются аппаратом Собрания депутатов.</w:t>
      </w:r>
    </w:p>
    <w:p w:rsidR="00402BC7" w:rsidRPr="006A42FB" w:rsidRDefault="00402BC7">
      <w:pPr>
        <w:pStyle w:val="ConsPlusNormal"/>
        <w:ind w:firstLine="540"/>
        <w:jc w:val="both"/>
      </w:pPr>
      <w:r w:rsidRPr="006A42FB">
        <w:t xml:space="preserve">4.4. В </w:t>
      </w:r>
      <w:proofErr w:type="gramStart"/>
      <w:r w:rsidRPr="006A42FB">
        <w:t>случае</w:t>
      </w:r>
      <w:proofErr w:type="gramEnd"/>
      <w:r w:rsidRPr="006A42FB">
        <w:t xml:space="preserve">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402BC7" w:rsidRPr="006A42FB" w:rsidRDefault="00402BC7">
      <w:pPr>
        <w:pStyle w:val="ConsPlusNormal"/>
        <w:ind w:firstLine="540"/>
        <w:jc w:val="both"/>
      </w:pPr>
      <w:r w:rsidRPr="006A42FB">
        <w:t>4.5. Заседание комиссии правомочно, если на нем присутствует более половины от общего числа членов комиссии.</w:t>
      </w:r>
    </w:p>
    <w:p w:rsidR="00402BC7" w:rsidRPr="006A42FB" w:rsidRDefault="00402BC7">
      <w:pPr>
        <w:pStyle w:val="ConsPlusNormal"/>
        <w:ind w:firstLine="540"/>
        <w:jc w:val="both"/>
      </w:pPr>
      <w:r w:rsidRPr="006A42FB">
        <w:t>4.6. Решения комиссии принимаются большинством голосов от числа присутствующих на заседании депутатов Собрания депутатов.</w:t>
      </w:r>
    </w:p>
    <w:p w:rsidR="00402BC7" w:rsidRPr="006A42FB" w:rsidRDefault="00402BC7">
      <w:pPr>
        <w:pStyle w:val="ConsPlusNormal"/>
        <w:jc w:val="both"/>
      </w:pPr>
      <w:r w:rsidRPr="006A42FB">
        <w:t>(</w:t>
      </w:r>
      <w:proofErr w:type="gramStart"/>
      <w:r w:rsidRPr="006A42FB">
        <w:t>в</w:t>
      </w:r>
      <w:proofErr w:type="gramEnd"/>
      <w:r w:rsidRPr="006A42FB">
        <w:t xml:space="preserve"> ред. </w:t>
      </w:r>
      <w:hyperlink r:id="rId20" w:history="1">
        <w:r w:rsidRPr="006A42FB">
          <w:t>постановления</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4.7. Комиссия вправе проводить выездные заседания.</w:t>
      </w:r>
    </w:p>
    <w:p w:rsidR="00402BC7" w:rsidRPr="006A42FB" w:rsidRDefault="00402BC7">
      <w:pPr>
        <w:pStyle w:val="ConsPlusNormal"/>
        <w:ind w:firstLine="540"/>
        <w:jc w:val="both"/>
      </w:pPr>
      <w:r w:rsidRPr="006A42FB">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402BC7" w:rsidRPr="006A42FB" w:rsidRDefault="00402BC7">
      <w:pPr>
        <w:pStyle w:val="ConsPlusNormal"/>
        <w:ind w:firstLine="540"/>
        <w:jc w:val="both"/>
      </w:pPr>
      <w:r w:rsidRPr="006A42FB">
        <w:t>4.9. Во время заседания комиссии работником аппарата Собрания депутатов ведется протокол, который подписывает председательствующий на заседании комиссии.</w:t>
      </w:r>
    </w:p>
    <w:p w:rsidR="00402BC7" w:rsidRPr="006A42FB" w:rsidRDefault="00402BC7">
      <w:pPr>
        <w:pStyle w:val="ConsPlusNormal"/>
        <w:ind w:firstLine="540"/>
        <w:jc w:val="both"/>
      </w:pPr>
      <w:r w:rsidRPr="006A42FB">
        <w:t xml:space="preserve">В </w:t>
      </w:r>
      <w:proofErr w:type="gramStart"/>
      <w:r w:rsidRPr="006A42FB">
        <w:t>заседании</w:t>
      </w:r>
      <w:proofErr w:type="gramEnd"/>
      <w:r w:rsidRPr="006A42FB">
        <w:t xml:space="preserve"> комиссии могут принимать участие и другие депутаты Собрания депутатов с правом решающего голоса.</w:t>
      </w:r>
    </w:p>
    <w:p w:rsidR="00402BC7" w:rsidRPr="006A42FB" w:rsidRDefault="00402BC7">
      <w:pPr>
        <w:pStyle w:val="ConsPlusNormal"/>
        <w:jc w:val="both"/>
      </w:pPr>
      <w:r w:rsidRPr="006A42FB">
        <w:lastRenderedPageBreak/>
        <w:t>(</w:t>
      </w:r>
      <w:proofErr w:type="gramStart"/>
      <w:r w:rsidRPr="006A42FB">
        <w:t>а</w:t>
      </w:r>
      <w:proofErr w:type="gramEnd"/>
      <w:r w:rsidRPr="006A42FB">
        <w:t xml:space="preserve">бзац введен </w:t>
      </w:r>
      <w:hyperlink r:id="rId21" w:history="1">
        <w:r w:rsidRPr="006A42FB">
          <w:t>постановлением</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4.10. Заседания комиссии проводятся открыто, гласно и освещаются в средствах массовой информации.</w:t>
      </w:r>
    </w:p>
    <w:p w:rsidR="00402BC7" w:rsidRPr="006A42FB" w:rsidRDefault="00402BC7">
      <w:pPr>
        <w:pStyle w:val="ConsPlusNormal"/>
        <w:ind w:firstLine="540"/>
        <w:jc w:val="both"/>
      </w:pPr>
      <w:r w:rsidRPr="006A42FB">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402BC7" w:rsidRPr="006A42FB" w:rsidRDefault="00402BC7">
      <w:pPr>
        <w:pStyle w:val="ConsPlusNormal"/>
        <w:ind w:firstLine="540"/>
        <w:jc w:val="both"/>
      </w:pPr>
      <w:r w:rsidRPr="006A42FB">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
    <w:p w:rsidR="00402BC7" w:rsidRPr="006A42FB" w:rsidRDefault="00402BC7">
      <w:pPr>
        <w:pStyle w:val="ConsPlusNormal"/>
        <w:jc w:val="both"/>
      </w:pPr>
      <w:r w:rsidRPr="006A42FB">
        <w:t>(</w:t>
      </w:r>
      <w:proofErr w:type="gramStart"/>
      <w:r w:rsidRPr="006A42FB">
        <w:t>п</w:t>
      </w:r>
      <w:proofErr w:type="gramEnd"/>
      <w:r w:rsidRPr="006A42FB">
        <w:t xml:space="preserve">. 4.10 в ред. </w:t>
      </w:r>
      <w:hyperlink r:id="rId22" w:history="1">
        <w:r w:rsidRPr="006A42FB">
          <w:t>постановления</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402BC7" w:rsidRPr="006A42FB" w:rsidRDefault="00402BC7">
      <w:pPr>
        <w:pStyle w:val="ConsPlusNormal"/>
        <w:ind w:firstLine="540"/>
        <w:jc w:val="both"/>
      </w:pPr>
      <w:r w:rsidRPr="006A42FB">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
    <w:p w:rsidR="00402BC7" w:rsidRPr="006A42FB" w:rsidRDefault="00402BC7">
      <w:pPr>
        <w:pStyle w:val="ConsPlusNormal"/>
        <w:jc w:val="both"/>
      </w:pPr>
      <w:r w:rsidRPr="006A42FB">
        <w:t>(</w:t>
      </w:r>
      <w:proofErr w:type="gramStart"/>
      <w:r w:rsidRPr="006A42FB">
        <w:t>п</w:t>
      </w:r>
      <w:proofErr w:type="gramEnd"/>
      <w:r w:rsidRPr="006A42FB">
        <w:t xml:space="preserve">. 4.11 введен </w:t>
      </w:r>
      <w:hyperlink r:id="rId23" w:history="1">
        <w:r w:rsidRPr="006A42FB">
          <w:t>постановлением</w:t>
        </w:r>
      </w:hyperlink>
      <w:r w:rsidRPr="006A42FB">
        <w:t xml:space="preserve"> Собрания депутатов НАО от 30.06.2016 N 189-сд)</w:t>
      </w:r>
    </w:p>
    <w:p w:rsidR="00402BC7" w:rsidRPr="006A42FB" w:rsidRDefault="00402BC7">
      <w:pPr>
        <w:pStyle w:val="ConsPlusNormal"/>
        <w:jc w:val="center"/>
      </w:pPr>
    </w:p>
    <w:p w:rsidR="00402BC7" w:rsidRPr="006036DD" w:rsidRDefault="00402BC7">
      <w:pPr>
        <w:pStyle w:val="ConsPlusNormal"/>
        <w:jc w:val="center"/>
        <w:rPr>
          <w:b/>
        </w:rPr>
      </w:pPr>
      <w:r w:rsidRPr="006036DD">
        <w:rPr>
          <w:b/>
        </w:rPr>
        <w:t>5. Председатель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5.1. Председатель комиссии организует работу комиссии, ведет ее заседания, организует своевременное обеспечение членов комиссии материалами, необходимыми для рассмотрения и подготовки вопросов.</w:t>
      </w:r>
    </w:p>
    <w:p w:rsidR="00402BC7" w:rsidRPr="006A42FB" w:rsidRDefault="00402BC7">
      <w:pPr>
        <w:pStyle w:val="ConsPlusNormal"/>
        <w:ind w:firstLine="540"/>
        <w:jc w:val="both"/>
      </w:pPr>
      <w:r w:rsidRPr="006A42FB">
        <w:t>5.2. Председатель комиссии:</w:t>
      </w:r>
    </w:p>
    <w:p w:rsidR="00402BC7" w:rsidRPr="006A42FB" w:rsidRDefault="00402BC7">
      <w:pPr>
        <w:pStyle w:val="ConsPlusNormal"/>
        <w:ind w:firstLine="540"/>
        <w:jc w:val="both"/>
      </w:pPr>
      <w:r w:rsidRPr="006A42FB">
        <w:t>1) созывает заседания комиссии и организовывает подготовку необходимых материалов к заседаниям;</w:t>
      </w:r>
    </w:p>
    <w:p w:rsidR="00402BC7" w:rsidRPr="006A42FB" w:rsidRDefault="00402BC7">
      <w:pPr>
        <w:pStyle w:val="ConsPlusNormal"/>
        <w:ind w:firstLine="540"/>
        <w:jc w:val="both"/>
      </w:pPr>
      <w:r w:rsidRPr="006A42FB">
        <w:t>2) дает поручения членам комиссии, направляет им материалы и документы, связанные с деятельностью комиссии;</w:t>
      </w:r>
    </w:p>
    <w:p w:rsidR="00402BC7" w:rsidRPr="006A42FB" w:rsidRDefault="00402BC7">
      <w:pPr>
        <w:pStyle w:val="ConsPlusNormal"/>
        <w:ind w:firstLine="540"/>
        <w:jc w:val="both"/>
      </w:pPr>
      <w:r w:rsidRPr="006A42FB">
        <w:t>3) организовывает работу по исполнению решений комиссии;</w:t>
      </w:r>
    </w:p>
    <w:p w:rsidR="00402BC7" w:rsidRPr="006A42FB" w:rsidRDefault="00402BC7">
      <w:pPr>
        <w:pStyle w:val="ConsPlusNormal"/>
        <w:ind w:firstLine="540"/>
        <w:jc w:val="both"/>
      </w:pPr>
      <w:r w:rsidRPr="006A42FB">
        <w:t>4) информирует членов комиссии о выполнении решений комиссии и рассмотрении ее рекомендаций;</w:t>
      </w:r>
    </w:p>
    <w:p w:rsidR="00402BC7" w:rsidRPr="006A42FB" w:rsidRDefault="00402BC7">
      <w:pPr>
        <w:pStyle w:val="ConsPlusNormal"/>
        <w:ind w:firstLine="540"/>
        <w:jc w:val="both"/>
      </w:pPr>
      <w:r w:rsidRPr="006A42FB">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402BC7" w:rsidRDefault="00402BC7">
      <w:pPr>
        <w:pStyle w:val="ConsPlusNormal"/>
        <w:ind w:firstLine="540"/>
        <w:jc w:val="both"/>
      </w:pPr>
      <w:r w:rsidRPr="006A42FB">
        <w:t>5.3. В отсутствие председателя его полномочия исполняет заместитель председателя комиссии.</w:t>
      </w:r>
    </w:p>
    <w:p w:rsidR="008473C0" w:rsidRDefault="008473C0">
      <w:pPr>
        <w:pStyle w:val="ConsPlusNormal"/>
        <w:ind w:firstLine="540"/>
        <w:jc w:val="both"/>
        <w:rPr>
          <w:szCs w:val="24"/>
        </w:rPr>
      </w:pPr>
      <w:r w:rsidRPr="00CE0D90">
        <w:rPr>
          <w:szCs w:val="24"/>
        </w:rPr>
        <w:t>5.4. По поручению председателя комиссии заместитель председателя комиссии вед</w:t>
      </w:r>
      <w:r>
        <w:rPr>
          <w:szCs w:val="24"/>
        </w:rPr>
        <w:t>ёт заседание комиссии.</w:t>
      </w:r>
    </w:p>
    <w:p w:rsidR="008473C0" w:rsidRPr="006A42FB" w:rsidRDefault="008473C0" w:rsidP="008473C0">
      <w:pPr>
        <w:pStyle w:val="ConsPlusNormal"/>
        <w:jc w:val="both"/>
      </w:pPr>
      <w:r w:rsidRPr="006A42FB">
        <w:t>(</w:t>
      </w:r>
      <w:proofErr w:type="gramStart"/>
      <w:r w:rsidRPr="006A42FB">
        <w:t>в</w:t>
      </w:r>
      <w:proofErr w:type="gramEnd"/>
      <w:r w:rsidRPr="006A42FB">
        <w:t xml:space="preserve"> ред. </w:t>
      </w:r>
      <w:hyperlink r:id="rId24" w:history="1">
        <w:r w:rsidRPr="006A42FB">
          <w:t>постановления</w:t>
        </w:r>
      </w:hyperlink>
      <w:r w:rsidRPr="006A42FB">
        <w:t xml:space="preserve"> Собрания депутатов НАО от </w:t>
      </w:r>
      <w:r>
        <w:t>16.02.2017</w:t>
      </w:r>
      <w:r w:rsidRPr="006A42FB">
        <w:t xml:space="preserve"> N </w:t>
      </w:r>
      <w:r>
        <w:t>32</w:t>
      </w:r>
      <w:r w:rsidRPr="006A42FB">
        <w:t>-сд)</w:t>
      </w:r>
    </w:p>
    <w:p w:rsidR="00402BC7" w:rsidRPr="006A42FB" w:rsidRDefault="00402BC7">
      <w:pPr>
        <w:pStyle w:val="ConsPlusNormal"/>
        <w:jc w:val="center"/>
      </w:pPr>
    </w:p>
    <w:p w:rsidR="00402BC7" w:rsidRPr="006036DD" w:rsidRDefault="00402BC7">
      <w:pPr>
        <w:pStyle w:val="ConsPlusNormal"/>
        <w:jc w:val="center"/>
        <w:rPr>
          <w:b/>
        </w:rPr>
      </w:pPr>
      <w:r w:rsidRPr="006036DD">
        <w:rPr>
          <w:b/>
        </w:rPr>
        <w:t>6. Члены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6.1. Члены комиссии обязаны участвовать в работе комиссии, выполнять поручения председателя комиссии, комиссии.</w:t>
      </w:r>
    </w:p>
    <w:p w:rsidR="00402BC7" w:rsidRPr="006A42FB" w:rsidRDefault="00402BC7">
      <w:pPr>
        <w:pStyle w:val="ConsPlusNormal"/>
        <w:ind w:firstLine="540"/>
        <w:jc w:val="both"/>
      </w:pPr>
      <w:r w:rsidRPr="006A42FB">
        <w:t xml:space="preserve">6.2. Члены комиссии обеспечиваются необходимыми материалами и документами </w:t>
      </w:r>
      <w:r w:rsidRPr="006A42FB">
        <w:lastRenderedPageBreak/>
        <w:t>по вопросам, рассматриваемым комиссией.</w:t>
      </w:r>
    </w:p>
    <w:p w:rsidR="00402BC7" w:rsidRPr="006A42FB" w:rsidRDefault="00402BC7">
      <w:pPr>
        <w:pStyle w:val="ConsPlusNormal"/>
        <w:ind w:firstLine="540"/>
        <w:jc w:val="both"/>
      </w:pPr>
      <w:r w:rsidRPr="006A42FB">
        <w:t>6.3. Члены комиссии имеют право:</w:t>
      </w:r>
    </w:p>
    <w:p w:rsidR="00402BC7" w:rsidRPr="006A42FB" w:rsidRDefault="00402BC7">
      <w:pPr>
        <w:pStyle w:val="ConsPlusNormal"/>
        <w:ind w:firstLine="540"/>
        <w:jc w:val="both"/>
      </w:pPr>
      <w:r w:rsidRPr="006A42FB">
        <w:t>1) вносить предложения по рассмотрению вопросов, находящихся в ведении комиссии на заседаниях комиссии;</w:t>
      </w:r>
    </w:p>
    <w:p w:rsidR="00402BC7" w:rsidRPr="006A42FB" w:rsidRDefault="00402BC7">
      <w:pPr>
        <w:pStyle w:val="ConsPlusNormal"/>
        <w:ind w:firstLine="540"/>
        <w:jc w:val="both"/>
      </w:pPr>
      <w:r w:rsidRPr="006A42FB">
        <w:t>2) участвовать в подготовке, обсуждении и принятии решений по вопросам, рассматриваемым на заседании комиссии.</w:t>
      </w:r>
    </w:p>
    <w:p w:rsidR="00402BC7" w:rsidRPr="006A42FB" w:rsidRDefault="00402BC7">
      <w:pPr>
        <w:pStyle w:val="ConsPlusNormal"/>
        <w:jc w:val="center"/>
      </w:pPr>
    </w:p>
    <w:p w:rsidR="00402BC7" w:rsidRPr="006036DD" w:rsidRDefault="00402BC7">
      <w:pPr>
        <w:pStyle w:val="ConsPlusNormal"/>
        <w:jc w:val="center"/>
        <w:rPr>
          <w:b/>
        </w:rPr>
      </w:pPr>
      <w:r w:rsidRPr="006036DD">
        <w:rPr>
          <w:b/>
        </w:rPr>
        <w:t>7. Порядок внесения изменений в настоящее Положение</w:t>
      </w:r>
    </w:p>
    <w:p w:rsidR="00402BC7" w:rsidRPr="006A42FB" w:rsidRDefault="00402BC7">
      <w:pPr>
        <w:pStyle w:val="ConsPlusNormal"/>
        <w:jc w:val="center"/>
      </w:pPr>
      <w:proofErr w:type="gramStart"/>
      <w:r w:rsidRPr="006A42FB">
        <w:t xml:space="preserve">(в ред. </w:t>
      </w:r>
      <w:hyperlink r:id="rId25" w:history="1">
        <w:r w:rsidRPr="006A42FB">
          <w:t>постановления</w:t>
        </w:r>
      </w:hyperlink>
      <w:r w:rsidRPr="006A42FB">
        <w:t xml:space="preserve"> Собрания депутатов НАО</w:t>
      </w:r>
      <w:proofErr w:type="gramEnd"/>
    </w:p>
    <w:p w:rsidR="00402BC7" w:rsidRPr="006A42FB" w:rsidRDefault="00402BC7">
      <w:pPr>
        <w:pStyle w:val="ConsPlusNormal"/>
        <w:jc w:val="center"/>
      </w:pPr>
      <w:r w:rsidRPr="006A42FB">
        <w:t>от 30.06.2016 N 189-сд)</w:t>
      </w:r>
    </w:p>
    <w:p w:rsidR="00402BC7" w:rsidRPr="006A42FB" w:rsidRDefault="00402BC7">
      <w:pPr>
        <w:pStyle w:val="ConsPlusNormal"/>
        <w:jc w:val="center"/>
      </w:pPr>
    </w:p>
    <w:p w:rsidR="00402BC7" w:rsidRPr="006A42FB" w:rsidRDefault="00402BC7">
      <w:pPr>
        <w:pStyle w:val="ConsPlusNormal"/>
        <w:ind w:firstLine="540"/>
        <w:jc w:val="both"/>
      </w:pPr>
      <w:r w:rsidRPr="006A42FB">
        <w:t>7.1. Изменения в настоящее Положение вносятся Собранием депутатов Ненецкого автономного округа по предложению депутатов.</w:t>
      </w:r>
    </w:p>
    <w:p w:rsidR="00402BC7" w:rsidRPr="006A42FB" w:rsidRDefault="00402BC7">
      <w:pPr>
        <w:pStyle w:val="ConsPlusNormal"/>
        <w:ind w:firstLine="540"/>
        <w:jc w:val="both"/>
      </w:pPr>
    </w:p>
    <w:p w:rsidR="00402BC7" w:rsidRPr="006A42FB" w:rsidRDefault="00402BC7">
      <w:pPr>
        <w:pStyle w:val="ConsPlusNormal"/>
      </w:pPr>
    </w:p>
    <w:sectPr w:rsidR="00402BC7" w:rsidRPr="006A42FB" w:rsidSect="008100E1">
      <w:headerReference w:type="default" r:id="rId26"/>
      <w:footerReference w:type="even" r:id="rId27"/>
      <w:footerReference w:type="default" r:id="rId28"/>
      <w:pgSz w:w="11906" w:h="16838"/>
      <w:pgMar w:top="719"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7C" w:rsidRDefault="004E407C">
      <w:r>
        <w:separator/>
      </w:r>
    </w:p>
  </w:endnote>
  <w:endnote w:type="continuationSeparator" w:id="0">
    <w:p w:rsidR="004E407C" w:rsidRDefault="004E4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Default="008100E1" w:rsidP="008100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00E1" w:rsidRDefault="008100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Default="008100E1" w:rsidP="008100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177F">
      <w:rPr>
        <w:rStyle w:val="a5"/>
        <w:noProof/>
      </w:rPr>
      <w:t>4</w:t>
    </w:r>
    <w:r>
      <w:rPr>
        <w:rStyle w:val="a5"/>
      </w:rPr>
      <w:fldChar w:fldCharType="end"/>
    </w:r>
  </w:p>
  <w:p w:rsidR="008100E1" w:rsidRDefault="008100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7C" w:rsidRDefault="004E407C">
      <w:r>
        <w:separator/>
      </w:r>
    </w:p>
  </w:footnote>
  <w:footnote w:type="continuationSeparator" w:id="0">
    <w:p w:rsidR="004E407C" w:rsidRDefault="004E4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Pr="00515E8D" w:rsidRDefault="008100E1" w:rsidP="008100E1">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E62F99"/>
    <w:rsid w:val="001857AE"/>
    <w:rsid w:val="001B319A"/>
    <w:rsid w:val="0021177F"/>
    <w:rsid w:val="0027730F"/>
    <w:rsid w:val="00402BC7"/>
    <w:rsid w:val="004073F9"/>
    <w:rsid w:val="0042619C"/>
    <w:rsid w:val="004A4C7B"/>
    <w:rsid w:val="004E407C"/>
    <w:rsid w:val="006036DD"/>
    <w:rsid w:val="00632564"/>
    <w:rsid w:val="00634441"/>
    <w:rsid w:val="006A42FB"/>
    <w:rsid w:val="008100E1"/>
    <w:rsid w:val="00826B6C"/>
    <w:rsid w:val="008473C0"/>
    <w:rsid w:val="00937D5F"/>
    <w:rsid w:val="009C7783"/>
    <w:rsid w:val="00A4458F"/>
    <w:rsid w:val="00B44604"/>
    <w:rsid w:val="00B61BE1"/>
    <w:rsid w:val="00C249A6"/>
    <w:rsid w:val="00C54571"/>
    <w:rsid w:val="00DE3D40"/>
    <w:rsid w:val="00E62F99"/>
    <w:rsid w:val="00EB7AFC"/>
    <w:rsid w:val="00F5581E"/>
    <w:rsid w:val="00F91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E1"/>
    <w:rPr>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00E1"/>
    <w:pPr>
      <w:tabs>
        <w:tab w:val="center" w:pos="4677"/>
        <w:tab w:val="right" w:pos="9355"/>
      </w:tabs>
    </w:pPr>
  </w:style>
  <w:style w:type="paragraph" w:customStyle="1" w:styleId="1">
    <w:name w:val="1"/>
    <w:basedOn w:val="a"/>
    <w:link w:val="a0"/>
    <w:rsid w:val="008100E1"/>
    <w:pPr>
      <w:spacing w:before="100" w:beforeAutospacing="1" w:after="100" w:afterAutospacing="1"/>
    </w:pPr>
    <w:rPr>
      <w:rFonts w:ascii="Tahoma" w:hAnsi="Tahoma"/>
      <w:sz w:val="20"/>
      <w:szCs w:val="20"/>
      <w:lang w:val="en-US" w:eastAsia="en-US"/>
    </w:rPr>
  </w:style>
  <w:style w:type="paragraph" w:customStyle="1" w:styleId="ConsPlusTitle">
    <w:name w:val="ConsPlusTitle"/>
    <w:rsid w:val="008100E1"/>
    <w:pPr>
      <w:widowControl w:val="0"/>
      <w:autoSpaceDE w:val="0"/>
      <w:autoSpaceDN w:val="0"/>
      <w:adjustRightInd w:val="0"/>
    </w:pPr>
    <w:rPr>
      <w:b/>
      <w:bCs/>
      <w:sz w:val="24"/>
      <w:szCs w:val="24"/>
    </w:rPr>
  </w:style>
  <w:style w:type="paragraph" w:styleId="a4">
    <w:name w:val="footer"/>
    <w:basedOn w:val="a"/>
    <w:rsid w:val="008100E1"/>
    <w:pPr>
      <w:tabs>
        <w:tab w:val="center" w:pos="4677"/>
        <w:tab w:val="right" w:pos="9355"/>
      </w:tabs>
    </w:pPr>
  </w:style>
  <w:style w:type="character" w:styleId="a5">
    <w:name w:val="page number"/>
    <w:basedOn w:val="a0"/>
    <w:rsid w:val="008100E1"/>
  </w:style>
  <w:style w:type="paragraph" w:customStyle="1" w:styleId="ConsPlusNormal">
    <w:name w:val="ConsPlusNormal"/>
    <w:rsid w:val="00402BC7"/>
    <w:pPr>
      <w:widowControl w:val="0"/>
      <w:autoSpaceDE w:val="0"/>
      <w:autoSpaceDN w:val="0"/>
    </w:pPr>
    <w:rPr>
      <w:sz w:val="24"/>
    </w:rPr>
  </w:style>
  <w:style w:type="paragraph" w:customStyle="1" w:styleId="ConsPlusTitlePage">
    <w:name w:val="ConsPlusTitlePage"/>
    <w:rsid w:val="00402BC7"/>
    <w:pPr>
      <w:widowControl w:val="0"/>
      <w:autoSpaceDE w:val="0"/>
      <w:autoSpaceDN w:val="0"/>
    </w:pPr>
    <w:rPr>
      <w:rFonts w:ascii="Tahoma" w:hAnsi="Tahoma" w:cs="Tahoma"/>
    </w:rPr>
  </w:style>
  <w:style w:type="paragraph" w:customStyle="1" w:styleId="ConsNormal">
    <w:name w:val="ConsNormal"/>
    <w:rsid w:val="001857AE"/>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4115FAD1A1D9C481F51138BD2DA5616FC7E08FF3467BB97AB36D5468F3906508347003AEC43D68639C176BD05AF" TargetMode="External"/><Relationship Id="rId18" Type="http://schemas.openxmlformats.org/officeDocument/2006/relationships/hyperlink" Target="consultantplus://offline/ref=4115FAD1A1D9C481F51138BD2DA5616FC7E08FF34573BD71B16D5468F3906508347003AEC43D68639C1E6ED051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4115FAD1A1D9C481F51138BD2DA5616FC7E08FF34573BD71B16D5468F3906508347003AEC43D68639C1E6ED05FF" TargetMode="External"/><Relationship Id="rId7" Type="http://schemas.openxmlformats.org/officeDocument/2006/relationships/webSettings" Target="webSettings.xml"/><Relationship Id="rId12" Type="http://schemas.openxmlformats.org/officeDocument/2006/relationships/hyperlink" Target="consultantplus://offline/ref=4115FAD1A1D9C481F51138BD2DA5616FC7E08FF3467BB97AB36D5468F3906508347003AEC43D68639C176BD05AF" TargetMode="External"/><Relationship Id="rId17" Type="http://schemas.openxmlformats.org/officeDocument/2006/relationships/hyperlink" Target="consultantplus://offline/ref=4115FAD1A1D9C481F51138BD2DA5616FC7E08FF34573BD71B16D5468F3906508347003AEC43D68639C1E6ED051F" TargetMode="External"/><Relationship Id="rId25" Type="http://schemas.openxmlformats.org/officeDocument/2006/relationships/hyperlink" Target="consultantplus://offline/ref=4115FAD1A1D9C481F51138BD2DA5616FC7E08FF34573BD71B16D5468F3906508347003AEC43D68639C1E6FD05FF" TargetMode="External"/><Relationship Id="rId2" Type="http://schemas.openxmlformats.org/officeDocument/2006/relationships/customXml" Target="../customXml/item2.xml"/><Relationship Id="rId16" Type="http://schemas.openxmlformats.org/officeDocument/2006/relationships/hyperlink" Target="consultantplus://offline/ref=4115FAD1A1D9C481F51138BD2DA5616FC7E08FF3467BB97AB36D5468F3906508347003AEC43D68639C176BD05AF" TargetMode="External"/><Relationship Id="rId20" Type="http://schemas.openxmlformats.org/officeDocument/2006/relationships/hyperlink" Target="consultantplus://offline/ref=4115FAD1A1D9C481F51138BD2DA5616FC7E08FF34573BD71B16D5468F3906508347003AEC43D68639C1E6ED05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115FAD1A1D9C481F51138BD2DA5616FC7E08FF3467BB97AB36D5468F3906508347003AEC43D68639C176BD05AF" TargetMode="External"/><Relationship Id="rId24" Type="http://schemas.openxmlformats.org/officeDocument/2006/relationships/hyperlink" Target="consultantplus://offline/ref=4115FAD1A1D9C481F51138BD2DA5616FC7E08FF34573BD71B16D5468F3906508347003AEC43D68639C1E6ED051F" TargetMode="External"/><Relationship Id="rId5" Type="http://schemas.openxmlformats.org/officeDocument/2006/relationships/styles" Target="styles.xml"/><Relationship Id="rId15" Type="http://schemas.openxmlformats.org/officeDocument/2006/relationships/hyperlink" Target="consultantplus://offline/ref=4115FAD1A1D9C481F51138BD2DA5616FC7E08FF3457FB17DB46D5468F3906508D354F" TargetMode="External"/><Relationship Id="rId23" Type="http://schemas.openxmlformats.org/officeDocument/2006/relationships/hyperlink" Target="consultantplus://offline/ref=4115FAD1A1D9C481F51138BD2DA5616FC7E08FF34573BD71B16D5468F3906508347003AEC43D68639C1E6FD05AF" TargetMode="External"/><Relationship Id="rId28" Type="http://schemas.openxmlformats.org/officeDocument/2006/relationships/footer" Target="footer2.xml"/><Relationship Id="rId10" Type="http://schemas.openxmlformats.org/officeDocument/2006/relationships/hyperlink" Target="consultantplus://offline/ref=4115FAD1A1D9C481F51138BD2DA5616FC7E08FF3457FB17DB46D5468F3906508D354F" TargetMode="External"/><Relationship Id="rId19" Type="http://schemas.openxmlformats.org/officeDocument/2006/relationships/hyperlink" Target="consultantplus://offline/ref=4115FAD1A1D9C481F51138BD2DA5616FC7E08FF34573BD71B16D5468F3906508347003AEC43D68639C1E6ED051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consultantplus://offline/ref=4115FAD1A1D9C481F51126B03BC93663C6E3D6FB4C2CE42CBD6701D350F" TargetMode="External"/><Relationship Id="rId22" Type="http://schemas.openxmlformats.org/officeDocument/2006/relationships/hyperlink" Target="consultantplus://offline/ref=4115FAD1A1D9C481F51138BD2DA5616FC7E08FF34573BD71B16D5468F3906508347003AEC43D68639C1E6ED050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a11951df881b066fc3b22229edd66590">
  <xsd:schema xmlns:xsd="http://www.w3.org/2001/XMLSchema" xmlns:xs="http://www.w3.org/2001/XMLSchema" xmlns:p="http://schemas.microsoft.com/office/2006/metadata/properties" targetNamespace="http://schemas.microsoft.com/office/2006/metadata/properties" ma:root="true" ma:fieldsID="5d5e9ee565066404da4099087e782e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9DBB94-DCCC-4498-9ED0-C801A1E8C1C3}">
  <ds:schemaRefs>
    <ds:schemaRef ds:uri="http://schemas.microsoft.com/sharepoint/v3/contenttype/forms"/>
  </ds:schemaRefs>
</ds:datastoreItem>
</file>

<file path=customXml/itemProps2.xml><?xml version="1.0" encoding="utf-8"?>
<ds:datastoreItem xmlns:ds="http://schemas.openxmlformats.org/officeDocument/2006/customXml" ds:itemID="{14FC0BE6-1475-41BB-B7B1-711B3DBAB87B}">
  <ds:schemaRefs>
    <ds:schemaRef ds:uri="http://schemas.microsoft.com/office/2006/metadata/longProperties"/>
  </ds:schemaRefs>
</ds:datastoreItem>
</file>

<file path=customXml/itemProps3.xml><?xml version="1.0" encoding="utf-8"?>
<ds:datastoreItem xmlns:ds="http://schemas.openxmlformats.org/officeDocument/2006/customXml" ds:itemID="{0428C7F5-44B5-4D8A-B0FB-60B73166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AECECD-E17F-4E19-BC17-46A82389457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9443</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SDNAO</Company>
  <LinksUpToDate>false</LinksUpToDate>
  <CharactersWithSpaces>11077</CharactersWithSpaces>
  <SharedDoc>false</SharedDoc>
  <HLinks>
    <vt:vector size="96" baseType="variant">
      <vt:variant>
        <vt:i4>4456463</vt:i4>
      </vt:variant>
      <vt:variant>
        <vt:i4>45</vt:i4>
      </vt:variant>
      <vt:variant>
        <vt:i4>0</vt:i4>
      </vt:variant>
      <vt:variant>
        <vt:i4>5</vt:i4>
      </vt:variant>
      <vt:variant>
        <vt:lpwstr>consultantplus://offline/ref=4115FAD1A1D9C481F51138BD2DA5616FC7E08FF34573BD71B16D5468F3906508347003AEC43D68639C1E6FD05FF</vt:lpwstr>
      </vt:variant>
      <vt:variant>
        <vt:lpwstr/>
      </vt:variant>
      <vt:variant>
        <vt:i4>4456539</vt:i4>
      </vt:variant>
      <vt:variant>
        <vt:i4>42</vt:i4>
      </vt:variant>
      <vt:variant>
        <vt:i4>0</vt:i4>
      </vt:variant>
      <vt:variant>
        <vt:i4>5</vt:i4>
      </vt:variant>
      <vt:variant>
        <vt:lpwstr>consultantplus://offline/ref=4115FAD1A1D9C481F51138BD2DA5616FC7E08FF34573BD71B16D5468F3906508347003AEC43D68639C1E6ED051F</vt:lpwstr>
      </vt:variant>
      <vt:variant>
        <vt:lpwstr/>
      </vt:variant>
      <vt:variant>
        <vt:i4>4456456</vt:i4>
      </vt:variant>
      <vt:variant>
        <vt:i4>39</vt:i4>
      </vt:variant>
      <vt:variant>
        <vt:i4>0</vt:i4>
      </vt:variant>
      <vt:variant>
        <vt:i4>5</vt:i4>
      </vt:variant>
      <vt:variant>
        <vt:lpwstr>consultantplus://offline/ref=4115FAD1A1D9C481F51138BD2DA5616FC7E08FF34573BD71B16D5468F3906508347003AEC43D68639C1E6FD05AF</vt:lpwstr>
      </vt:variant>
      <vt:variant>
        <vt:lpwstr/>
      </vt:variant>
      <vt:variant>
        <vt:i4>4456538</vt:i4>
      </vt:variant>
      <vt:variant>
        <vt:i4>36</vt:i4>
      </vt:variant>
      <vt:variant>
        <vt:i4>0</vt:i4>
      </vt:variant>
      <vt:variant>
        <vt:i4>5</vt:i4>
      </vt:variant>
      <vt:variant>
        <vt:lpwstr>consultantplus://offline/ref=4115FAD1A1D9C481F51138BD2DA5616FC7E08FF34573BD71B16D5468F3906508347003AEC43D68639C1E6ED050F</vt:lpwstr>
      </vt:variant>
      <vt:variant>
        <vt:lpwstr/>
      </vt:variant>
      <vt:variant>
        <vt:i4>4456460</vt:i4>
      </vt:variant>
      <vt:variant>
        <vt:i4>33</vt:i4>
      </vt:variant>
      <vt:variant>
        <vt:i4>0</vt:i4>
      </vt:variant>
      <vt:variant>
        <vt:i4>5</vt:i4>
      </vt:variant>
      <vt:variant>
        <vt:lpwstr>consultantplus://offline/ref=4115FAD1A1D9C481F51138BD2DA5616FC7E08FF34573BD71B16D5468F3906508347003AEC43D68639C1E6ED05FF</vt:lpwstr>
      </vt:variant>
      <vt:variant>
        <vt:lpwstr/>
      </vt:variant>
      <vt:variant>
        <vt:i4>4456539</vt:i4>
      </vt:variant>
      <vt:variant>
        <vt:i4>30</vt:i4>
      </vt:variant>
      <vt:variant>
        <vt:i4>0</vt:i4>
      </vt:variant>
      <vt:variant>
        <vt:i4>5</vt:i4>
      </vt:variant>
      <vt:variant>
        <vt:lpwstr>consultantplus://offline/ref=4115FAD1A1D9C481F51138BD2DA5616FC7E08FF34573BD71B16D5468F3906508347003AEC43D68639C1E6ED051F</vt:lpwstr>
      </vt:variant>
      <vt:variant>
        <vt:lpwstr/>
      </vt:variant>
      <vt:variant>
        <vt:i4>4456539</vt:i4>
      </vt:variant>
      <vt:variant>
        <vt:i4>27</vt:i4>
      </vt:variant>
      <vt:variant>
        <vt:i4>0</vt:i4>
      </vt:variant>
      <vt:variant>
        <vt:i4>5</vt:i4>
      </vt:variant>
      <vt:variant>
        <vt:lpwstr>consultantplus://offline/ref=4115FAD1A1D9C481F51138BD2DA5616FC7E08FF34573BD71B16D5468F3906508347003AEC43D68639C1E6ED051F</vt:lpwstr>
      </vt:variant>
      <vt:variant>
        <vt:lpwstr/>
      </vt:variant>
      <vt:variant>
        <vt:i4>4456539</vt:i4>
      </vt:variant>
      <vt:variant>
        <vt:i4>24</vt:i4>
      </vt:variant>
      <vt:variant>
        <vt:i4>0</vt:i4>
      </vt:variant>
      <vt:variant>
        <vt:i4>5</vt:i4>
      </vt:variant>
      <vt:variant>
        <vt:lpwstr>consultantplus://offline/ref=4115FAD1A1D9C481F51138BD2DA5616FC7E08FF34573BD71B16D5468F3906508347003AEC43D68639C1E6ED051F</vt:lpwstr>
      </vt:variant>
      <vt:variant>
        <vt:lpwstr/>
      </vt:variant>
      <vt:variant>
        <vt:i4>4456539</vt:i4>
      </vt:variant>
      <vt:variant>
        <vt:i4>21</vt:i4>
      </vt:variant>
      <vt:variant>
        <vt:i4>0</vt:i4>
      </vt:variant>
      <vt:variant>
        <vt:i4>5</vt:i4>
      </vt:variant>
      <vt:variant>
        <vt:lpwstr>consultantplus://offline/ref=4115FAD1A1D9C481F51138BD2DA5616FC7E08FF34573BD71B16D5468F3906508347003AEC43D68639C1E6ED051F</vt:lpwstr>
      </vt:variant>
      <vt:variant>
        <vt:lpwstr/>
      </vt:variant>
      <vt:variant>
        <vt:i4>4456451</vt:i4>
      </vt:variant>
      <vt:variant>
        <vt:i4>18</vt:i4>
      </vt:variant>
      <vt:variant>
        <vt:i4>0</vt:i4>
      </vt:variant>
      <vt:variant>
        <vt:i4>5</vt:i4>
      </vt:variant>
      <vt:variant>
        <vt:lpwstr>consultantplus://offline/ref=4115FAD1A1D9C481F51138BD2DA5616FC7E08FF3467BB97AB36D5468F3906508347003AEC43D68639C176BD05AF</vt:lpwstr>
      </vt:variant>
      <vt:variant>
        <vt:lpwstr/>
      </vt:variant>
      <vt:variant>
        <vt:i4>8323175</vt:i4>
      </vt:variant>
      <vt:variant>
        <vt:i4>15</vt:i4>
      </vt:variant>
      <vt:variant>
        <vt:i4>0</vt:i4>
      </vt:variant>
      <vt:variant>
        <vt:i4>5</vt:i4>
      </vt:variant>
      <vt:variant>
        <vt:lpwstr>consultantplus://offline/ref=4115FAD1A1D9C481F51138BD2DA5616FC7E08FF3457FB17DB46D5468F3906508D354F</vt:lpwstr>
      </vt:variant>
      <vt:variant>
        <vt:lpwstr/>
      </vt:variant>
      <vt:variant>
        <vt:i4>4784131</vt:i4>
      </vt:variant>
      <vt:variant>
        <vt:i4>12</vt:i4>
      </vt:variant>
      <vt:variant>
        <vt:i4>0</vt:i4>
      </vt:variant>
      <vt:variant>
        <vt:i4>5</vt:i4>
      </vt:variant>
      <vt:variant>
        <vt:lpwstr>consultantplus://offline/ref=4115FAD1A1D9C481F51126B03BC93663C6E3D6FB4C2CE42CBD6701D350F</vt:lpwstr>
      </vt:variant>
      <vt:variant>
        <vt:lpwstr/>
      </vt:variant>
      <vt:variant>
        <vt:i4>4456451</vt:i4>
      </vt:variant>
      <vt:variant>
        <vt:i4>9</vt:i4>
      </vt:variant>
      <vt:variant>
        <vt:i4>0</vt:i4>
      </vt:variant>
      <vt:variant>
        <vt:i4>5</vt:i4>
      </vt:variant>
      <vt:variant>
        <vt:lpwstr>consultantplus://offline/ref=4115FAD1A1D9C481F51138BD2DA5616FC7E08FF3467BB97AB36D5468F3906508347003AEC43D68639C176BD05AF</vt:lpwstr>
      </vt:variant>
      <vt:variant>
        <vt:lpwstr/>
      </vt:variant>
      <vt:variant>
        <vt:i4>4456451</vt:i4>
      </vt:variant>
      <vt:variant>
        <vt:i4>6</vt:i4>
      </vt:variant>
      <vt:variant>
        <vt:i4>0</vt:i4>
      </vt:variant>
      <vt:variant>
        <vt:i4>5</vt:i4>
      </vt:variant>
      <vt:variant>
        <vt:lpwstr>consultantplus://offline/ref=4115FAD1A1D9C481F51138BD2DA5616FC7E08FF3467BB97AB36D5468F3906508347003AEC43D68639C176BD05AF</vt:lpwstr>
      </vt:variant>
      <vt:variant>
        <vt:lpwstr/>
      </vt:variant>
      <vt:variant>
        <vt:i4>4456451</vt:i4>
      </vt:variant>
      <vt:variant>
        <vt:i4>3</vt:i4>
      </vt:variant>
      <vt:variant>
        <vt:i4>0</vt:i4>
      </vt:variant>
      <vt:variant>
        <vt:i4>5</vt:i4>
      </vt:variant>
      <vt:variant>
        <vt:lpwstr>consultantplus://offline/ref=4115FAD1A1D9C481F51138BD2DA5616FC7E08FF3467BB97AB36D5468F3906508347003AEC43D68639C176BD05AF</vt:lpwstr>
      </vt:variant>
      <vt:variant>
        <vt:lpwstr/>
      </vt:variant>
      <vt:variant>
        <vt:i4>8323175</vt:i4>
      </vt:variant>
      <vt:variant>
        <vt:i4>0</vt:i4>
      </vt:variant>
      <vt:variant>
        <vt:i4>0</vt:i4>
      </vt:variant>
      <vt:variant>
        <vt:i4>5</vt:i4>
      </vt:variant>
      <vt:variant>
        <vt:lpwstr>consultantplus://offline/ref=4115FAD1A1D9C481F51138BD2DA5616FC7E08FF3457FB17DB46D5468F3906508D354F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Vovk</dc:creator>
  <cp:lastModifiedBy>hrapova</cp:lastModifiedBy>
  <cp:revision>2</cp:revision>
  <dcterms:created xsi:type="dcterms:W3CDTF">2023-10-11T12:19:00Z</dcterms:created>
  <dcterms:modified xsi:type="dcterms:W3CDTF">2023-10-11T12:19:00Z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Order">
    <vt:lpwstr>70300.0000000000</vt:lpwstr>
  </property>
  <property fmtid="{D5CDD505-2E9C-101B-9397-08002B2CF9AE}" pid="5" name="xd_ProgID">
    <vt:lpwstr/>
  </property>
</Properties>
</file>